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6F92B">
      <w:pPr>
        <w:spacing w:line="400" w:lineRule="exact"/>
        <w:ind w:firstLine="480"/>
        <w:jc w:val="left"/>
        <w:rPr>
          <w:rFonts w:ascii="方正仿宋_GB2312" w:hAnsi="方正仿宋_GB2312" w:eastAsia="方正仿宋_GB2312" w:cs="方正仿宋_GB2312"/>
          <w:color w:val="000000"/>
          <w:sz w:val="24"/>
          <w:szCs w:val="24"/>
          <w:highlight w:val="yellow"/>
        </w:rPr>
      </w:pPr>
      <w:r>
        <w:rPr>
          <w:rFonts w:hint="eastAsia" w:ascii="方正仿宋_GB2312" w:hAnsi="方正仿宋_GB2312" w:eastAsia="方正仿宋_GB2312" w:cs="方正仿宋_GB2312"/>
          <w:color w:val="000000"/>
          <w:sz w:val="24"/>
          <w:szCs w:val="24"/>
        </w:rPr>
        <w:t>项目属性：工程类项目</w:t>
      </w:r>
    </w:p>
    <w:p w14:paraId="5F3427B5">
      <w:pPr>
        <w:spacing w:line="400" w:lineRule="exact"/>
        <w:ind w:firstLine="480"/>
        <w:jc w:val="left"/>
        <w:rPr>
          <w:rFonts w:ascii="方正仿宋_GB2312" w:hAnsi="方正仿宋_GB2312" w:eastAsia="方正仿宋_GB2312" w:cs="方正仿宋_GB2312"/>
          <w:color w:val="000000"/>
          <w:sz w:val="24"/>
          <w:szCs w:val="24"/>
          <w:u w:val="single"/>
        </w:rPr>
      </w:pPr>
      <w:r>
        <w:rPr>
          <w:rFonts w:hint="eastAsia" w:ascii="方正仿宋_GB2312" w:hAnsi="方正仿宋_GB2312" w:eastAsia="方正仿宋_GB2312" w:cs="方正仿宋_GB2312"/>
          <w:color w:val="000000"/>
          <w:sz w:val="24"/>
          <w:szCs w:val="24"/>
        </w:rPr>
        <w:t>本项目采购标的对应的中小企业划分标准所属行业：</w:t>
      </w:r>
      <w:r>
        <w:rPr>
          <w:rFonts w:hint="eastAsia" w:ascii="方正仿宋_GB2312" w:hAnsi="方正仿宋_GB2312" w:eastAsia="方正仿宋_GB2312" w:cs="方正仿宋_GB2312"/>
          <w:color w:val="000000"/>
          <w:sz w:val="24"/>
          <w:szCs w:val="24"/>
          <w:u w:val="single"/>
        </w:rPr>
        <w:t>建筑业。</w:t>
      </w:r>
    </w:p>
    <w:p w14:paraId="61BF853F">
      <w:pPr>
        <w:spacing w:line="400" w:lineRule="exact"/>
        <w:ind w:firstLine="480"/>
        <w:jc w:val="left"/>
        <w:rPr>
          <w:rFonts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color w:val="000000"/>
          <w:sz w:val="24"/>
          <w:szCs w:val="24"/>
        </w:rPr>
        <w:t>本项目</w:t>
      </w:r>
      <w:r>
        <w:rPr>
          <w:rFonts w:hint="eastAsia" w:ascii="方正仿宋_GB2312" w:hAnsi="方正仿宋_GB2312" w:eastAsia="方正仿宋_GB2312" w:cs="方正仿宋_GB2312"/>
          <w:color w:val="000000"/>
          <w:sz w:val="24"/>
          <w:szCs w:val="24"/>
          <w:u w:val="single"/>
        </w:rPr>
        <w:t>不接受</w:t>
      </w:r>
      <w:r>
        <w:rPr>
          <w:rFonts w:hint="eastAsia" w:ascii="方正仿宋_GB2312" w:hAnsi="方正仿宋_GB2312" w:eastAsia="方正仿宋_GB2312" w:cs="方正仿宋_GB2312"/>
          <w:color w:val="000000"/>
          <w:sz w:val="24"/>
          <w:szCs w:val="24"/>
        </w:rPr>
        <w:t>进口产品。</w:t>
      </w:r>
    </w:p>
    <w:p w14:paraId="6DF2B737">
      <w:pPr>
        <w:spacing w:line="400" w:lineRule="exact"/>
        <w:ind w:firstLine="482"/>
        <w:jc w:val="left"/>
        <w:rPr>
          <w:rStyle w:val="4"/>
          <w:rFonts w:ascii="方正仿宋_GB2312" w:hAnsi="方正仿宋_GB2312" w:eastAsia="方正仿宋_GB2312" w:cs="方正仿宋_GB2312"/>
          <w:b/>
          <w:bCs/>
          <w:sz w:val="24"/>
        </w:rPr>
      </w:pPr>
      <w:r>
        <w:rPr>
          <w:rStyle w:val="4"/>
          <w:rFonts w:hint="eastAsia" w:ascii="方正仿宋_GB2312" w:hAnsi="方正仿宋_GB2312" w:eastAsia="方正仿宋_GB2312" w:cs="方正仿宋_GB2312"/>
          <w:b/>
          <w:bCs/>
          <w:sz w:val="24"/>
        </w:rPr>
        <w:t>（一）项目概况：</w:t>
      </w:r>
    </w:p>
    <w:p w14:paraId="07AF32F1">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1.工程名称：沭阳县2024年农村人居环境整治综合提升奖补资金第二批道路改造提升及亮化项目（陇集镇陇东社区） </w:t>
      </w:r>
    </w:p>
    <w:p w14:paraId="53F3A784">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2.工    期：</w:t>
      </w:r>
      <w:r>
        <w:rPr>
          <w:rStyle w:val="4"/>
          <w:rFonts w:hint="eastAsia" w:ascii="方正仿宋_GB2312" w:hAnsi="方正仿宋_GB2312" w:eastAsia="方正仿宋_GB2312" w:cs="方正仿宋_GB2312"/>
          <w:color w:val="auto"/>
          <w:sz w:val="24"/>
        </w:rPr>
        <w:t>签订合同后</w:t>
      </w:r>
      <w:r>
        <w:rPr>
          <w:rStyle w:val="4"/>
          <w:rFonts w:hint="eastAsia" w:ascii="方正仿宋_GB2312" w:hAnsi="方正仿宋_GB2312" w:eastAsia="方正仿宋_GB2312" w:cs="方正仿宋_GB2312"/>
          <w:color w:val="auto"/>
          <w:sz w:val="24"/>
          <w:lang w:val="en-US"/>
        </w:rPr>
        <w:t>30</w:t>
      </w:r>
      <w:bookmarkStart w:id="0" w:name="_GoBack"/>
      <w:bookmarkEnd w:id="0"/>
      <w:r>
        <w:rPr>
          <w:rStyle w:val="4"/>
          <w:rFonts w:hint="eastAsia" w:ascii="方正仿宋_GB2312" w:hAnsi="方正仿宋_GB2312" w:eastAsia="方正仿宋_GB2312" w:cs="方正仿宋_GB2312"/>
          <w:color w:val="auto"/>
          <w:sz w:val="24"/>
        </w:rPr>
        <w:t>日历天内完成施工</w:t>
      </w:r>
      <w:r>
        <w:rPr>
          <w:rStyle w:val="4"/>
          <w:rFonts w:hint="eastAsia" w:ascii="方正仿宋_GB2312" w:hAnsi="方正仿宋_GB2312" w:eastAsia="方正仿宋_GB2312" w:cs="方正仿宋_GB2312"/>
          <w:sz w:val="24"/>
        </w:rPr>
        <w:t>。</w:t>
      </w:r>
    </w:p>
    <w:p w14:paraId="6CB78893">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3.质    量：合  格   </w:t>
      </w:r>
    </w:p>
    <w:p w14:paraId="6C4EF9FC">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4.付款：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5C4A9A38">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采购人可以采用数字人民币方式支付工程款。</w:t>
      </w:r>
    </w:p>
    <w:p w14:paraId="4F156582">
      <w:pPr>
        <w:pStyle w:val="5"/>
        <w:tabs>
          <w:tab w:val="left" w:pos="420"/>
        </w:tabs>
        <w:spacing w:line="400" w:lineRule="exact"/>
        <w:ind w:firstLine="480"/>
        <w:jc w:val="left"/>
        <w:rPr>
          <w:rStyle w:val="4"/>
          <w:rFonts w:hint="default" w:ascii="方正仿宋_GB2312" w:hAnsi="方正仿宋_GB2312" w:eastAsia="方正仿宋_GB2312" w:cs="方正仿宋_GB2312"/>
          <w:sz w:val="24"/>
          <w:lang w:val="en-US"/>
        </w:rPr>
      </w:pPr>
      <w:r>
        <w:rPr>
          <w:rStyle w:val="4"/>
          <w:rFonts w:hint="eastAsia" w:ascii="方正仿宋_GB2312" w:hAnsi="方正仿宋_GB2312" w:eastAsia="方正仿宋_GB2312" w:cs="方正仿宋_GB2312"/>
          <w:sz w:val="24"/>
        </w:rPr>
        <w:t xml:space="preserve">注：在签订合同时，中标人明确表示无需预付款或者主动要求降低预付款比例的金额，采购人可不适用预付款规定。 </w:t>
      </w:r>
      <w:r>
        <w:rPr>
          <w:rStyle w:val="4"/>
          <w:rFonts w:hint="eastAsia" w:ascii="方正仿宋_GB2312" w:hAnsi="方正仿宋_GB2312" w:eastAsia="方正仿宋_GB2312" w:cs="方正仿宋_GB2312"/>
          <w:sz w:val="24"/>
          <w:lang w:val="en-US"/>
        </w:rPr>
        <w:t>上级资金到位后，按照施工进度拨付。</w:t>
      </w:r>
    </w:p>
    <w:p w14:paraId="3A59856A">
      <w:pPr>
        <w:spacing w:line="400" w:lineRule="exact"/>
        <w:ind w:firstLine="482"/>
        <w:jc w:val="left"/>
        <w:rPr>
          <w:rStyle w:val="4"/>
          <w:rFonts w:ascii="方正仿宋_GB2312" w:hAnsi="方正仿宋_GB2312" w:eastAsia="方正仿宋_GB2312" w:cs="方正仿宋_GB2312"/>
          <w:b/>
          <w:bCs/>
          <w:sz w:val="24"/>
        </w:rPr>
      </w:pPr>
      <w:r>
        <w:rPr>
          <w:rStyle w:val="4"/>
          <w:rFonts w:hint="eastAsia" w:ascii="方正仿宋_GB2312" w:hAnsi="方正仿宋_GB2312" w:eastAsia="方正仿宋_GB2312" w:cs="方正仿宋_GB2312"/>
          <w:b/>
          <w:bCs/>
          <w:sz w:val="24"/>
        </w:rPr>
        <w:t xml:space="preserve">（二）项目实施方案等要求 </w:t>
      </w:r>
    </w:p>
    <w:p w14:paraId="4EABE4BB">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14:paraId="62588C65">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（1）施工组织总体设想、方案：方案内容完整，符合实际情况且优于规范要求得施工组织内容、方法与技术措施应完整、具体、合理应符合要求。 </w:t>
      </w:r>
    </w:p>
    <w:p w14:paraId="31F04580">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（2）施工方案及质量保证措施：根据本工程的现场实际情况提供施工方案及质量保证措施应全面、完整、合理、进度应符合要求。 </w:t>
      </w:r>
    </w:p>
    <w:p w14:paraId="2FF04B06">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（3）施工进度计划和各阶段进度的保证措施：对本次施工现场实际情况的施工进度计划和各阶段进度的保证措施等应完整、详细具体应符合要求。 </w:t>
      </w:r>
    </w:p>
    <w:p w14:paraId="45E3F45F">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（4）拟投入本工程的机械、设备的种类：拟投入本工程的机械、设备的种类是否齐全、数量是否满足工程施工要求、是否符合本地区施工现场特点。 </w:t>
      </w:r>
    </w:p>
    <w:p w14:paraId="6403B78B">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（5）安全文明施工及环境保护措施：根据响应文件中提供的安全文明施工及环境保护措施等应完整、详细具体应符合要求。</w:t>
      </w:r>
    </w:p>
    <w:p w14:paraId="0CCC2AE6">
      <w:pPr>
        <w:pStyle w:val="5"/>
        <w:tabs>
          <w:tab w:val="left" w:pos="420"/>
        </w:tabs>
        <w:spacing w:line="400" w:lineRule="exact"/>
        <w:ind w:firstLine="480"/>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（6）根据本项目施工现场实际情况关键施工技术、工艺及工程项目实施的重点、难点和解决方案、新技术新产品、新工艺、新材料应用编写方案。</w:t>
      </w:r>
    </w:p>
    <w:p w14:paraId="0C30F6E9">
      <w:pPr>
        <w:spacing w:line="400" w:lineRule="exact"/>
        <w:ind w:firstLine="482"/>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b/>
          <w:bCs/>
          <w:sz w:val="24"/>
        </w:rPr>
        <w:t>（三）</w:t>
      </w:r>
      <w:r>
        <w:rPr>
          <w:rStyle w:val="4"/>
          <w:rFonts w:hint="eastAsia" w:ascii="方正仿宋_GB2312" w:hAnsi="方正仿宋_GB2312" w:eastAsia="方正仿宋_GB2312" w:cs="方正仿宋_GB2312"/>
          <w:sz w:val="24"/>
        </w:rPr>
        <w:t>包装要求及费用承担：按规范的标准包装，但应考虑到防漏、防潮、防震、防盗和可能会发生的野蛮装卸等内陆运输及多次装卸之需要。费用包含在合同价中， 由乙方承担与支付。</w:t>
      </w:r>
    </w:p>
    <w:p w14:paraId="3873508F">
      <w:pPr>
        <w:spacing w:line="400" w:lineRule="exact"/>
        <w:ind w:firstLine="482"/>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b/>
          <w:bCs/>
          <w:sz w:val="24"/>
        </w:rPr>
        <w:t>（四）</w:t>
      </w:r>
      <w:r>
        <w:rPr>
          <w:rStyle w:val="4"/>
          <w:rFonts w:hint="eastAsia" w:ascii="方正仿宋_GB2312" w:hAnsi="方正仿宋_GB2312" w:eastAsia="方正仿宋_GB2312" w:cs="方正仿宋_GB2312"/>
          <w:sz w:val="24"/>
        </w:rPr>
        <w:t>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56B3D04C">
      <w:pPr>
        <w:spacing w:line="400" w:lineRule="exact"/>
        <w:ind w:firstLine="482"/>
        <w:jc w:val="left"/>
        <w:rPr>
          <w:rStyle w:val="4"/>
          <w:rFonts w:ascii="方正仿宋_GB2312" w:hAnsi="方正仿宋_GB2312" w:eastAsia="方正仿宋_GB2312" w:cs="方正仿宋_GB2312"/>
          <w:b/>
          <w:bCs/>
          <w:sz w:val="24"/>
        </w:rPr>
      </w:pPr>
      <w:r>
        <w:rPr>
          <w:rStyle w:val="4"/>
          <w:rFonts w:hint="eastAsia" w:ascii="方正仿宋_GB2312" w:hAnsi="方正仿宋_GB2312" w:eastAsia="方正仿宋_GB2312" w:cs="方正仿宋_GB2312"/>
          <w:b/>
          <w:bCs/>
          <w:sz w:val="24"/>
        </w:rPr>
        <w:t>（五）</w:t>
      </w:r>
      <w:r>
        <w:rPr>
          <w:rStyle w:val="4"/>
          <w:rFonts w:hint="eastAsia" w:ascii="方正仿宋_GB2312" w:hAnsi="方正仿宋_GB2312" w:eastAsia="方正仿宋_GB2312" w:cs="方正仿宋_GB2312"/>
          <w:sz w:val="24"/>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14:paraId="54013772">
      <w:pPr>
        <w:spacing w:line="400" w:lineRule="exact"/>
        <w:ind w:firstLine="482"/>
        <w:jc w:val="left"/>
        <w:rPr>
          <w:rStyle w:val="4"/>
          <w:rFonts w:ascii="方正仿宋_GB2312" w:hAnsi="方正仿宋_GB2312" w:eastAsia="方正仿宋_GB2312" w:cs="方正仿宋_GB2312"/>
          <w:b/>
          <w:bCs/>
          <w:sz w:val="24"/>
        </w:rPr>
      </w:pPr>
      <w:r>
        <w:rPr>
          <w:rStyle w:val="4"/>
          <w:rFonts w:hint="eastAsia" w:ascii="方正仿宋_GB2312" w:hAnsi="方正仿宋_GB2312" w:eastAsia="方正仿宋_GB2312" w:cs="方正仿宋_GB2312"/>
          <w:b/>
          <w:bCs/>
          <w:sz w:val="24"/>
        </w:rPr>
        <w:t>（六）技术要求</w:t>
      </w:r>
    </w:p>
    <w:p w14:paraId="5F41F241">
      <w:pPr>
        <w:spacing w:line="400" w:lineRule="exact"/>
        <w:ind w:firstLine="482"/>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4C78F553">
      <w:pPr>
        <w:spacing w:line="400" w:lineRule="exact"/>
        <w:ind w:firstLine="482"/>
        <w:jc w:val="left"/>
        <w:rPr>
          <w:rStyle w:val="4"/>
          <w:rFonts w:ascii="方正仿宋_GB2312" w:hAnsi="方正仿宋_GB2312" w:eastAsia="方正仿宋_GB2312" w:cs="方正仿宋_GB2312"/>
          <w:sz w:val="24"/>
        </w:rPr>
      </w:pPr>
      <w:r>
        <w:rPr>
          <w:rStyle w:val="4"/>
          <w:rFonts w:hint="eastAsia" w:ascii="方正仿宋_GB2312" w:hAnsi="方正仿宋_GB2312" w:eastAsia="方正仿宋_GB2312" w:cs="方正仿宋_GB2312"/>
          <w:sz w:val="24"/>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3CB36D75">
      <w:pPr>
        <w:spacing w:line="400" w:lineRule="exact"/>
        <w:ind w:firstLine="482"/>
        <w:jc w:val="left"/>
        <w:rPr>
          <w:rStyle w:val="4"/>
          <w:rFonts w:ascii="方正仿宋_GB2312" w:hAnsi="方正仿宋_GB2312" w:eastAsia="方正仿宋_GB2312" w:cs="方正仿宋_GB2312"/>
          <w:b/>
          <w:bCs/>
          <w:sz w:val="24"/>
        </w:rPr>
      </w:pPr>
      <w:r>
        <w:rPr>
          <w:rStyle w:val="4"/>
          <w:rFonts w:hint="eastAsia" w:ascii="方正仿宋_GB2312" w:hAnsi="方正仿宋_GB2312" w:eastAsia="方正仿宋_GB2312" w:cs="方正仿宋_GB2312"/>
          <w:b/>
          <w:bCs/>
          <w:sz w:val="24"/>
        </w:rPr>
        <w:t>（七）其他</w:t>
      </w:r>
    </w:p>
    <w:p w14:paraId="5B5A9FE5">
      <w:pPr>
        <w:spacing w:line="400" w:lineRule="exact"/>
        <w:ind w:firstLine="480"/>
        <w:rPr>
          <w:rFonts w:hint="eastAsia" w:ascii="宋体" w:hAnsi="宋体"/>
          <w:color w:val="auto"/>
          <w:sz w:val="24"/>
          <w:szCs w:val="24"/>
          <w:highlight w:val="none"/>
        </w:rPr>
      </w:pPr>
      <w:r>
        <w:rPr>
          <w:rStyle w:val="6"/>
          <w:rFonts w:hint="eastAsia" w:ascii="宋体" w:hAnsi="宋体"/>
          <w:i/>
          <w:iCs/>
          <w:sz w:val="24"/>
          <w:szCs w:val="22"/>
        </w:rPr>
        <w:t>工程量清单详见附件。</w:t>
      </w:r>
    </w:p>
    <w:p w14:paraId="26DD6A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B0503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641EA"/>
    <w:rsid w:val="44C11F87"/>
    <w:rsid w:val="45A1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_0"/>
    <w:qFormat/>
    <w:uiPriority w:val="0"/>
    <w:rPr>
      <w:rFonts w:ascii="Calibri" w:hAnsi="Calibri" w:eastAsia="宋体" w:cs="Times New Roman"/>
      <w:sz w:val="21"/>
      <w:szCs w:val="24"/>
      <w:lang w:val="en-US" w:eastAsia="zh-CN" w:bidi="ar-SA"/>
    </w:rPr>
  </w:style>
  <w:style w:type="paragraph" w:customStyle="1" w:styleId="5">
    <w:name w:val="UserStyle_266"/>
    <w:qFormat/>
    <w:uiPriority w:val="0"/>
    <w:pPr>
      <w:jc w:val="both"/>
    </w:pPr>
    <w:rPr>
      <w:rFonts w:hint="default" w:ascii="Times New Roman" w:hAnsi="Times New Roman" w:eastAsia="宋体" w:cs="Times New Roman"/>
      <w:sz w:val="21"/>
      <w:szCs w:val="24"/>
    </w:rPr>
  </w:style>
  <w:style w:type="character" w:customStyle="1" w:styleId="6">
    <w:name w:val="NormalCharacter_0_0"/>
    <w:qFormat/>
    <w:uiPriority w:val="0"/>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1441</Words>
  <Characters>1470</Characters>
  <Lines>0</Lines>
  <Paragraphs>0</Paragraphs>
  <TotalTime>0</TotalTime>
  <ScaleCrop>false</ScaleCrop>
  <LinksUpToDate>false</LinksUpToDate>
  <CharactersWithSpaces>1497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2025-05-14T06:43:00Z</dcterms:created>
  <dc:creator>Administrator</dc:creator>
  <cp:lastModifiedBy>莫名</cp:lastModifiedBy>
  <dcterms:modified xsi:type="dcterms:W3CDTF">2025-05-23T06:29:31Z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eyJoZGlkIjoiZGExOTYwN2JmNGQ3N2YwYjllMzFmYjEzMmI5MDVlZDEiLCJ1c2VySWQiOiI5NTgzNDI0MjYifQ==</vt:lpwstr>
  </property>
  <property fmtid="{D5CDD505-2E9C-101B-9397-08002B2CF9AE}" pid="4" name="ICV">
    <vt:lpwstr>E8FD99D46D824DFFBD36F991188CF6DD_12</vt:lpwstr>
  </property>
</Properties>
</file>